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BF" w:rsidRDefault="00A676BF" w:rsidP="00A676BF">
      <w:pPr>
        <w:spacing w:line="580" w:lineRule="exact"/>
        <w:jc w:val="left"/>
        <w:rPr>
          <w:rFonts w:ascii="黑体" w:eastAsia="黑体" w:hAnsi="黑体" w:cs="黑体" w:hint="eastAsia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spacing w:val="-10"/>
          <w:sz w:val="32"/>
          <w:szCs w:val="32"/>
        </w:rPr>
        <w:t>附件1</w:t>
      </w:r>
    </w:p>
    <w:tbl>
      <w:tblPr>
        <w:tblpPr w:leftFromText="180" w:rightFromText="180" w:vertAnchor="text" w:horzAnchor="page" w:tblpX="726" w:tblpY="640"/>
        <w:tblOverlap w:val="never"/>
        <w:tblW w:w="154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9"/>
        <w:gridCol w:w="321"/>
        <w:gridCol w:w="811"/>
        <w:gridCol w:w="503"/>
        <w:gridCol w:w="1134"/>
        <w:gridCol w:w="708"/>
        <w:gridCol w:w="567"/>
        <w:gridCol w:w="567"/>
        <w:gridCol w:w="709"/>
        <w:gridCol w:w="56"/>
        <w:gridCol w:w="653"/>
        <w:gridCol w:w="1843"/>
        <w:gridCol w:w="1134"/>
        <w:gridCol w:w="2637"/>
        <w:gridCol w:w="765"/>
        <w:gridCol w:w="765"/>
        <w:gridCol w:w="708"/>
        <w:gridCol w:w="567"/>
      </w:tblGrid>
      <w:tr w:rsidR="00A676BF" w:rsidTr="00F54787">
        <w:trPr>
          <w:trHeight w:val="981"/>
        </w:trPr>
        <w:tc>
          <w:tcPr>
            <w:tcW w:w="1049" w:type="dxa"/>
            <w:tcBorders>
              <w:top w:val="nil"/>
              <w:left w:val="nil"/>
              <w:right w:val="nil"/>
            </w:tcBorders>
          </w:tcPr>
          <w:p w:rsidR="00A676BF" w:rsidRDefault="00A676BF" w:rsidP="00F54787">
            <w:pPr>
              <w:jc w:val="center"/>
              <w:rPr>
                <w:rFonts w:ascii="方正小标宋_GBK" w:eastAsia="方正小标宋_GBK" w:hint="eastAsia"/>
                <w:bCs/>
                <w:sz w:val="36"/>
                <w:szCs w:val="36"/>
              </w:rPr>
            </w:pPr>
          </w:p>
        </w:tc>
        <w:tc>
          <w:tcPr>
            <w:tcW w:w="14448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  <w:r>
              <w:rPr>
                <w:rFonts w:ascii="方正小标宋_GBK" w:eastAsia="方正小标宋_GBK" w:hint="eastAsia"/>
                <w:bCs/>
                <w:sz w:val="36"/>
                <w:szCs w:val="36"/>
              </w:rPr>
              <w:t>深圳市康宁医院公开选聘事业单位常设岗位工作人员岗位表</w:t>
            </w:r>
          </w:p>
        </w:tc>
      </w:tr>
      <w:tr w:rsidR="00A676BF" w:rsidTr="00F54787">
        <w:trPr>
          <w:trHeight w:val="285"/>
        </w:trPr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主管单位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招聘</w:t>
            </w:r>
          </w:p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岗位编号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岗位属性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拟聘人数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76BF" w:rsidRDefault="00A676BF" w:rsidP="00F5478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资格条件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经费</w:t>
            </w:r>
          </w:p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形式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A676BF" w:rsidTr="00F54787">
        <w:trPr>
          <w:trHeight w:val="930"/>
        </w:trPr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岗位名称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岗位</w:t>
            </w:r>
          </w:p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岗位</w:t>
            </w:r>
          </w:p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最低专业技术资格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与岗位有关的其它条件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最高</w:t>
            </w:r>
          </w:p>
          <w:p w:rsidR="00A676BF" w:rsidRDefault="00A676BF" w:rsidP="00F5478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考生</w:t>
            </w:r>
          </w:p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</w:rPr>
              <w:t>户籍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rPr>
                <w:rFonts w:ascii="宋体" w:hAnsi="宋体" w:cs="宋体"/>
                <w:sz w:val="24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</w:tr>
      <w:tr w:rsidR="00A676BF" w:rsidTr="00F54787">
        <w:trPr>
          <w:trHeight w:val="1134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市卫生健康委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市康宁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医院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精神科</w:t>
            </w:r>
          </w:p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副主任医师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br/>
              <w:t>技术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研究生：</w:t>
            </w:r>
            <w:r>
              <w:rPr>
                <w:rFonts w:ascii="宋体" w:hAnsi="宋体" w:cs="Arial" w:hint="eastAsia"/>
                <w:bCs/>
                <w:sz w:val="20"/>
                <w:szCs w:val="20"/>
              </w:rPr>
              <w:t>精神病与精神卫生学（100205）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副主任医师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kern w:val="0"/>
                <w:sz w:val="20"/>
                <w:szCs w:val="20"/>
              </w:rPr>
              <w:t>符合深人社规﹝2012﹞16号第二十七条及</w:t>
            </w:r>
            <w:r>
              <w:rPr>
                <w:rFonts w:ascii="宋体" w:hAnsi="宋体" w:cs="宋体" w:hint="eastAsia"/>
                <w:sz w:val="20"/>
                <w:szCs w:val="20"/>
              </w:rPr>
              <w:t>深人社发〔2017〕2号文人才紧缺岗位目录精神科医生有关条件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市内外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财政核拨补助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6BF" w:rsidRDefault="00A676BF" w:rsidP="00F5478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31A0B" w:rsidRDefault="00F31A0B"/>
    <w:sectPr w:rsidR="00F31A0B" w:rsidSect="00A676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FE" w:rsidRDefault="00423AFE" w:rsidP="00A676BF">
      <w:r>
        <w:separator/>
      </w:r>
    </w:p>
  </w:endnote>
  <w:endnote w:type="continuationSeparator" w:id="0">
    <w:p w:rsidR="00423AFE" w:rsidRDefault="00423AFE" w:rsidP="00A6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FE" w:rsidRDefault="00423AFE" w:rsidP="00A676BF">
      <w:r>
        <w:separator/>
      </w:r>
    </w:p>
  </w:footnote>
  <w:footnote w:type="continuationSeparator" w:id="0">
    <w:p w:rsidR="00423AFE" w:rsidRDefault="00423AFE" w:rsidP="00A67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6BF"/>
    <w:rsid w:val="00423AFE"/>
    <w:rsid w:val="00A676BF"/>
    <w:rsid w:val="00F3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7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7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7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7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2019-12-23T06:23:00Z</dcterms:created>
  <dcterms:modified xsi:type="dcterms:W3CDTF">2019-12-23T06:24:00Z</dcterms:modified>
</cp:coreProperties>
</file>